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81DD" w14:textId="77777777" w:rsidR="00587392" w:rsidRDefault="00304990">
      <w:pPr>
        <w:spacing w:after="0" w:line="259" w:lineRule="auto"/>
        <w:ind w:left="49" w:right="0" w:firstLine="0"/>
        <w:jc w:val="center"/>
      </w:pPr>
      <w:r>
        <w:rPr>
          <w:noProof/>
        </w:rPr>
        <w:drawing>
          <wp:inline distT="0" distB="0" distL="0" distR="0" wp14:anchorId="5AE16F5A" wp14:editId="1579AF62">
            <wp:extent cx="533400" cy="706120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5ECE00F5" w14:textId="77777777" w:rsidR="00587392" w:rsidRDefault="00304990">
      <w:pPr>
        <w:spacing w:after="44" w:line="259" w:lineRule="auto"/>
        <w:ind w:left="10" w:hanging="10"/>
        <w:jc w:val="center"/>
      </w:pPr>
      <w:r>
        <w:t xml:space="preserve">REPUBILKA HRVATSKA </w:t>
      </w:r>
    </w:p>
    <w:p w14:paraId="200792A5" w14:textId="77777777" w:rsidR="00587392" w:rsidRDefault="00304990">
      <w:pPr>
        <w:spacing w:after="0" w:line="259" w:lineRule="auto"/>
        <w:ind w:left="10" w:right="5" w:hanging="10"/>
        <w:jc w:val="center"/>
      </w:pPr>
      <w:r>
        <w:t xml:space="preserve">SREDIŠNJI DRŽAVNI URED  </w:t>
      </w:r>
    </w:p>
    <w:p w14:paraId="5D917D09" w14:textId="77777777" w:rsidR="00587392" w:rsidRDefault="00304990">
      <w:pPr>
        <w:spacing w:after="0" w:line="259" w:lineRule="auto"/>
        <w:ind w:left="10" w:right="7" w:hanging="10"/>
        <w:jc w:val="center"/>
      </w:pPr>
      <w:r>
        <w:t xml:space="preserve">ZA DEMOGRAFIJU I MLADE </w:t>
      </w:r>
    </w:p>
    <w:p w14:paraId="3176ABD8" w14:textId="77777777" w:rsidR="00587392" w:rsidRDefault="00304990">
      <w:pPr>
        <w:spacing w:after="29" w:line="259" w:lineRule="auto"/>
        <w:ind w:left="60" w:right="0" w:firstLine="0"/>
        <w:jc w:val="center"/>
      </w:pPr>
      <w:r>
        <w:t xml:space="preserve"> </w:t>
      </w:r>
    </w:p>
    <w:p w14:paraId="30AB54B0" w14:textId="77777777" w:rsidR="00587392" w:rsidRDefault="00304990">
      <w:pPr>
        <w:ind w:left="173" w:right="0" w:firstLine="0"/>
      </w:pPr>
      <w:r>
        <w:t xml:space="preserve">OPIS POSLOVA I PODACI O PLAĆI RADNOG MJESTA GLAVNOG/E TAJNIKA/CE </w:t>
      </w:r>
    </w:p>
    <w:p w14:paraId="37DCA7E6" w14:textId="77777777" w:rsidR="00587392" w:rsidRDefault="00304990">
      <w:pPr>
        <w:spacing w:after="0" w:line="259" w:lineRule="auto"/>
        <w:ind w:left="10" w:right="7" w:hanging="10"/>
        <w:jc w:val="center"/>
      </w:pPr>
      <w:r>
        <w:t xml:space="preserve">SREDIŠNJEG DRŽAVNOG UREDA ZA DEMOGRAFIJU I MLADE </w:t>
      </w:r>
    </w:p>
    <w:p w14:paraId="2721F2BB" w14:textId="77777777" w:rsidR="00587392" w:rsidRDefault="00304990">
      <w:pPr>
        <w:spacing w:after="5" w:line="259" w:lineRule="auto"/>
        <w:ind w:left="0" w:right="0" w:firstLine="0"/>
        <w:jc w:val="left"/>
      </w:pPr>
      <w:r>
        <w:t xml:space="preserve"> </w:t>
      </w:r>
    </w:p>
    <w:p w14:paraId="5C69B10B" w14:textId="63487675" w:rsidR="00587392" w:rsidRDefault="00304990" w:rsidP="00767A53">
      <w:pPr>
        <w:spacing w:after="6"/>
        <w:ind w:left="0" w:right="0" w:firstLine="0"/>
      </w:pPr>
      <w:r>
        <w:t xml:space="preserve">Dana </w:t>
      </w:r>
      <w:r w:rsidR="00767A53">
        <w:t>17</w:t>
      </w:r>
      <w:r>
        <w:t xml:space="preserve">. </w:t>
      </w:r>
      <w:r w:rsidR="00767A53">
        <w:t>kolovoza</w:t>
      </w:r>
      <w:r>
        <w:t xml:space="preserve"> 2022. godine u Narodnim novinama objavljen je Javni natječaj, </w:t>
      </w:r>
      <w:r w:rsidR="00767A53">
        <w:t>KLASA:  112-02/22-01/21, URBROJ: 519-02-1/1-22-1 od 11. kolovoza 2022.</w:t>
      </w:r>
      <w:r>
        <w:t xml:space="preserve"> godine, za imenovanje glavnog/e tajnika/</w:t>
      </w:r>
      <w:proofErr w:type="spellStart"/>
      <w:r>
        <w:t>ce</w:t>
      </w:r>
      <w:proofErr w:type="spellEnd"/>
      <w:r>
        <w:t xml:space="preserve"> Središnjeg državnog ureda za demografiju i mlade (dalje u tekstu: Središnji državni ured). </w:t>
      </w:r>
    </w:p>
    <w:p w14:paraId="5DB9ED47" w14:textId="77777777" w:rsidR="00587392" w:rsidRDefault="00304990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40D0A76B" w14:textId="77777777" w:rsidR="00587392" w:rsidRDefault="00304990">
      <w:pPr>
        <w:spacing w:after="0"/>
        <w:ind w:left="0" w:right="0" w:firstLine="0"/>
      </w:pPr>
      <w:r>
        <w:t>GLAVNI/A TAJNIKA/CA - 1 izvršitelj/</w:t>
      </w:r>
      <w:proofErr w:type="spellStart"/>
      <w:r>
        <w:t>ica</w:t>
      </w:r>
      <w:proofErr w:type="spellEnd"/>
      <w:r>
        <w:t xml:space="preserve"> na razdoblje od četiri godine  </w:t>
      </w:r>
    </w:p>
    <w:p w14:paraId="1FB3798F" w14:textId="77777777" w:rsidR="00587392" w:rsidRDefault="0030499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4B1394" w14:textId="77777777" w:rsidR="00587392" w:rsidRDefault="0030499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3AEA2F" w14:textId="77777777" w:rsidR="00587392" w:rsidRDefault="00304990">
      <w:pPr>
        <w:spacing w:after="0"/>
        <w:ind w:left="0" w:right="0" w:firstLine="0"/>
      </w:pPr>
      <w:r>
        <w:t xml:space="preserve">OPIS POSLOVA: </w:t>
      </w:r>
    </w:p>
    <w:p w14:paraId="1936E99D" w14:textId="77777777" w:rsidR="00587392" w:rsidRDefault="00304990">
      <w:pPr>
        <w:spacing w:after="46" w:line="259" w:lineRule="auto"/>
        <w:ind w:left="0" w:right="0" w:firstLine="0"/>
        <w:jc w:val="left"/>
      </w:pPr>
      <w:r>
        <w:t xml:space="preserve"> </w:t>
      </w:r>
    </w:p>
    <w:p w14:paraId="220EE865" w14:textId="77777777" w:rsidR="00A274F3" w:rsidRDefault="00A274F3" w:rsidP="00A274F3">
      <w:pPr>
        <w:numPr>
          <w:ilvl w:val="0"/>
          <w:numId w:val="1"/>
        </w:numPr>
        <w:ind w:right="0"/>
      </w:pPr>
      <w:r>
        <w:t>r</w:t>
      </w:r>
      <w:r>
        <w:t xml:space="preserve">ukovodi radom Glavnog tajništva; </w:t>
      </w:r>
    </w:p>
    <w:p w14:paraId="7F93017D" w14:textId="77777777" w:rsidR="00A274F3" w:rsidRDefault="00A274F3" w:rsidP="00A274F3">
      <w:pPr>
        <w:numPr>
          <w:ilvl w:val="0"/>
          <w:numId w:val="1"/>
        </w:numPr>
        <w:ind w:right="0"/>
      </w:pPr>
      <w:r>
        <w:t>odgovara za stručno, pravovremeno i</w:t>
      </w:r>
      <w:r>
        <w:t xml:space="preserve"> </w:t>
      </w:r>
      <w:r>
        <w:t xml:space="preserve">zakonito izvršenje poslova i zadataka iz djelokruga Glavnog tajništva; </w:t>
      </w:r>
    </w:p>
    <w:p w14:paraId="7F8C20AE" w14:textId="56ABEDBD" w:rsidR="00A274F3" w:rsidRDefault="00A274F3" w:rsidP="00A274F3">
      <w:pPr>
        <w:numPr>
          <w:ilvl w:val="0"/>
          <w:numId w:val="1"/>
        </w:numPr>
        <w:ind w:right="0"/>
      </w:pPr>
      <w:r>
        <w:t>obavlja</w:t>
      </w:r>
      <w:r>
        <w:t xml:space="preserve"> </w:t>
      </w:r>
      <w:r>
        <w:t>najsloženije poslove i radne zadatke iz djelokruga Glavnog tajništva koji</w:t>
      </w:r>
      <w:r>
        <w:t xml:space="preserve"> </w:t>
      </w:r>
      <w:r>
        <w:t>zahtijevaju posebnu samostalnost, stručnost i upravljačku odgovornost u radu;</w:t>
      </w:r>
    </w:p>
    <w:p w14:paraId="3DCEA507" w14:textId="77777777" w:rsidR="00A274F3" w:rsidRDefault="00A274F3" w:rsidP="00A274F3">
      <w:pPr>
        <w:numPr>
          <w:ilvl w:val="0"/>
          <w:numId w:val="1"/>
        </w:numPr>
        <w:ind w:right="0"/>
      </w:pPr>
      <w:r>
        <w:t>odlučuje o najsloženijim stručnim pitanjima i poslovima vezanim za rad Glavnog</w:t>
      </w:r>
    </w:p>
    <w:p w14:paraId="67CBE08B" w14:textId="77777777" w:rsidR="00A274F3" w:rsidRDefault="00A274F3" w:rsidP="00A274F3">
      <w:pPr>
        <w:numPr>
          <w:ilvl w:val="0"/>
          <w:numId w:val="1"/>
        </w:numPr>
        <w:ind w:right="0"/>
      </w:pPr>
      <w:r>
        <w:t xml:space="preserve">tajništva; </w:t>
      </w:r>
    </w:p>
    <w:p w14:paraId="77EAB473" w14:textId="77777777" w:rsidR="00A274F3" w:rsidRDefault="00A274F3" w:rsidP="00A274F3">
      <w:pPr>
        <w:numPr>
          <w:ilvl w:val="0"/>
          <w:numId w:val="1"/>
        </w:numPr>
        <w:ind w:right="0"/>
      </w:pPr>
      <w:r>
        <w:t>predstavlja Glavno tajništvo, te vodi potrebnu komunikaciju s drugim</w:t>
      </w:r>
      <w:r>
        <w:t xml:space="preserve"> </w:t>
      </w:r>
      <w:r>
        <w:t xml:space="preserve">ustrojstvenim jedinicama Središnjeg državnog ureda; </w:t>
      </w:r>
    </w:p>
    <w:p w14:paraId="38AEF941" w14:textId="77777777" w:rsidR="00A274F3" w:rsidRDefault="00A274F3" w:rsidP="00A274F3">
      <w:pPr>
        <w:numPr>
          <w:ilvl w:val="0"/>
          <w:numId w:val="1"/>
        </w:numPr>
        <w:ind w:right="0"/>
      </w:pPr>
      <w:r>
        <w:t>inicira izrade analiza,</w:t>
      </w:r>
      <w:r>
        <w:t xml:space="preserve"> </w:t>
      </w:r>
      <w:r>
        <w:t xml:space="preserve">stručnih podloga, prikaza i izvješća iz djelokruga Glavnog tajništva; </w:t>
      </w:r>
    </w:p>
    <w:p w14:paraId="5D2F3797" w14:textId="7538A0F7" w:rsidR="00A274F3" w:rsidRDefault="00A274F3" w:rsidP="00A274F3">
      <w:pPr>
        <w:numPr>
          <w:ilvl w:val="0"/>
          <w:numId w:val="1"/>
        </w:numPr>
        <w:ind w:right="0"/>
      </w:pPr>
      <w:r>
        <w:t>planira i</w:t>
      </w:r>
      <w:r>
        <w:t xml:space="preserve"> </w:t>
      </w:r>
      <w:r>
        <w:t>raspoređuje poslove i zadatke, daje upute i prati njihovo izvršavanje u Glavnom</w:t>
      </w:r>
    </w:p>
    <w:p w14:paraId="1DD9B6CD" w14:textId="77777777" w:rsidR="00A274F3" w:rsidRDefault="00A274F3" w:rsidP="00A274F3">
      <w:pPr>
        <w:numPr>
          <w:ilvl w:val="0"/>
          <w:numId w:val="1"/>
        </w:numPr>
        <w:ind w:right="0"/>
      </w:pPr>
      <w:r>
        <w:t xml:space="preserve">tajništvu; </w:t>
      </w:r>
    </w:p>
    <w:p w14:paraId="63B94355" w14:textId="2A2A23E6" w:rsidR="00A274F3" w:rsidRDefault="00A274F3" w:rsidP="00A274F3">
      <w:pPr>
        <w:numPr>
          <w:ilvl w:val="0"/>
          <w:numId w:val="1"/>
        </w:numPr>
        <w:ind w:right="0"/>
      </w:pPr>
      <w:r>
        <w:t>usklađuje rad unutarnjih ustrojstvenih jedinica Središnjeg državnog</w:t>
      </w:r>
      <w:r w:rsidR="001C727E">
        <w:t xml:space="preserve"> </w:t>
      </w:r>
      <w:r>
        <w:t xml:space="preserve">ureda; </w:t>
      </w:r>
    </w:p>
    <w:p w14:paraId="585F814C" w14:textId="77777777" w:rsidR="00A274F3" w:rsidRDefault="00A274F3" w:rsidP="00A274F3">
      <w:pPr>
        <w:numPr>
          <w:ilvl w:val="0"/>
          <w:numId w:val="1"/>
        </w:numPr>
        <w:ind w:right="0"/>
      </w:pPr>
      <w:r>
        <w:t>koordinira planiranje i sudjeluje u izradi prijedloga zakona, prijedloga</w:t>
      </w:r>
      <w:r>
        <w:t xml:space="preserve"> </w:t>
      </w:r>
      <w:r>
        <w:t>provedbenih propisa i općih propisa te drugih akata iz djelokruga Središnjeg</w:t>
      </w:r>
      <w:r>
        <w:t xml:space="preserve"> </w:t>
      </w:r>
      <w:r>
        <w:t xml:space="preserve">državnog ureda; </w:t>
      </w:r>
    </w:p>
    <w:p w14:paraId="42968FBE" w14:textId="77777777" w:rsidR="00A274F3" w:rsidRDefault="00A274F3" w:rsidP="00A274F3">
      <w:pPr>
        <w:numPr>
          <w:ilvl w:val="0"/>
          <w:numId w:val="1"/>
        </w:numPr>
        <w:ind w:right="0"/>
      </w:pPr>
      <w:r>
        <w:t>inicira promjene normativnih akata i sudjeluje u davanju</w:t>
      </w:r>
      <w:r>
        <w:t xml:space="preserve"> </w:t>
      </w:r>
      <w:r>
        <w:t>mišljenja na nacrte prijedloga zakona i drugih akata iz djelokruga rada drugih</w:t>
      </w:r>
      <w:r>
        <w:t xml:space="preserve"> </w:t>
      </w:r>
      <w:r>
        <w:t xml:space="preserve">tijela državne uprave; </w:t>
      </w:r>
    </w:p>
    <w:p w14:paraId="40E3DAC0" w14:textId="77777777" w:rsidR="00A274F3" w:rsidRDefault="00A274F3" w:rsidP="00A274F3">
      <w:pPr>
        <w:numPr>
          <w:ilvl w:val="0"/>
          <w:numId w:val="1"/>
        </w:numPr>
        <w:ind w:right="0"/>
      </w:pPr>
      <w:r>
        <w:t>organizira i koordinira aktivnosti sa stručnim službama</w:t>
      </w:r>
      <w:r>
        <w:t xml:space="preserve"> </w:t>
      </w:r>
      <w:r>
        <w:t>Vlade Republike Hrvatske, kao i tijelima državne uprave u poslovima iz svojeg</w:t>
      </w:r>
      <w:r>
        <w:t xml:space="preserve"> </w:t>
      </w:r>
      <w:r>
        <w:t xml:space="preserve">djelokruga; </w:t>
      </w:r>
    </w:p>
    <w:p w14:paraId="4E20DB38" w14:textId="77777777" w:rsidR="00A274F3" w:rsidRDefault="00A274F3" w:rsidP="00A274F3">
      <w:pPr>
        <w:numPr>
          <w:ilvl w:val="0"/>
          <w:numId w:val="1"/>
        </w:numPr>
        <w:ind w:right="0"/>
      </w:pPr>
      <w:r>
        <w:t>organizira provođenje postupka do donošenja rješenja u upravnim</w:t>
      </w:r>
      <w:r>
        <w:t xml:space="preserve"> </w:t>
      </w:r>
      <w:r>
        <w:t>stvarima o rasporedu državnih službenika, o napredovanju, o premještaju unutar</w:t>
      </w:r>
      <w:r>
        <w:t xml:space="preserve"> </w:t>
      </w:r>
      <w:r>
        <w:t>Središnjeg državnog ureda, premještaja u drugo državno tijelo ili izvan državne</w:t>
      </w:r>
      <w:r>
        <w:t xml:space="preserve"> </w:t>
      </w:r>
      <w:r>
        <w:t xml:space="preserve">službe, o prestanku državne službe, o mirovanju radnog odnosa; </w:t>
      </w:r>
    </w:p>
    <w:p w14:paraId="6EFC95C9" w14:textId="4A808AA4" w:rsidR="00A274F3" w:rsidRDefault="00A274F3" w:rsidP="00A274F3">
      <w:pPr>
        <w:numPr>
          <w:ilvl w:val="0"/>
          <w:numId w:val="1"/>
        </w:numPr>
        <w:ind w:right="0"/>
      </w:pPr>
      <w:r>
        <w:t>organizira</w:t>
      </w:r>
      <w:r>
        <w:t xml:space="preserve"> </w:t>
      </w:r>
      <w:r>
        <w:t>upravno pravne poslove u vezi s prijemom u državnu službu i rasporedom na</w:t>
      </w:r>
    </w:p>
    <w:p w14:paraId="620D9DE5" w14:textId="77777777" w:rsidR="00A274F3" w:rsidRDefault="00A274F3" w:rsidP="00A274F3">
      <w:pPr>
        <w:ind w:left="705" w:right="0" w:firstLine="0"/>
      </w:pPr>
      <w:r>
        <w:t xml:space="preserve">radna mjesta; </w:t>
      </w:r>
    </w:p>
    <w:p w14:paraId="266FC1B4" w14:textId="4F73220E" w:rsidR="00A274F3" w:rsidRDefault="00A274F3" w:rsidP="00A274F3">
      <w:pPr>
        <w:pStyle w:val="Odlomakpopisa"/>
        <w:numPr>
          <w:ilvl w:val="0"/>
          <w:numId w:val="1"/>
        </w:numPr>
        <w:ind w:right="0"/>
      </w:pPr>
      <w:r>
        <w:t>organizira i koordinira izradu godišnjeg plan rada Glavnog</w:t>
      </w:r>
      <w:r>
        <w:t xml:space="preserve"> </w:t>
      </w:r>
      <w:r>
        <w:t>tajništva, izvješćuje državnog tajnika o ostvarivanju plana rada Glavnog tajništva;</w:t>
      </w:r>
    </w:p>
    <w:p w14:paraId="68BEDE1C" w14:textId="77777777" w:rsidR="00A274F3" w:rsidRDefault="00A274F3" w:rsidP="00A274F3">
      <w:pPr>
        <w:numPr>
          <w:ilvl w:val="0"/>
          <w:numId w:val="1"/>
        </w:numPr>
        <w:ind w:right="0"/>
      </w:pPr>
      <w:r>
        <w:t xml:space="preserve">sudjeluje u izradi strateškog plana; </w:t>
      </w:r>
    </w:p>
    <w:p w14:paraId="5B90CDDE" w14:textId="77777777" w:rsidR="00A274F3" w:rsidRDefault="00A274F3" w:rsidP="00A274F3">
      <w:pPr>
        <w:numPr>
          <w:ilvl w:val="0"/>
          <w:numId w:val="1"/>
        </w:numPr>
        <w:ind w:right="0"/>
      </w:pPr>
      <w:r>
        <w:t>organizira i koordinira financijsko-planske i</w:t>
      </w:r>
      <w:r>
        <w:t xml:space="preserve"> </w:t>
      </w:r>
      <w:r>
        <w:t xml:space="preserve">računovodstvene poslove; </w:t>
      </w:r>
    </w:p>
    <w:p w14:paraId="1D42837C" w14:textId="77777777" w:rsidR="00A274F3" w:rsidRDefault="00A274F3" w:rsidP="00A274F3">
      <w:pPr>
        <w:numPr>
          <w:ilvl w:val="0"/>
          <w:numId w:val="1"/>
        </w:numPr>
        <w:ind w:right="0"/>
      </w:pPr>
      <w:r>
        <w:t>po potrebi predlaže formiranje radnih grupa za</w:t>
      </w:r>
      <w:r>
        <w:t xml:space="preserve"> </w:t>
      </w:r>
      <w:r>
        <w:t>određene vrste poslova i zadataka, te raspoređuje neplanirane poslove i zadatke</w:t>
      </w:r>
      <w:r>
        <w:t xml:space="preserve"> </w:t>
      </w:r>
      <w:r>
        <w:t>po izvršiteljima i rokovima izvršenja;</w:t>
      </w:r>
    </w:p>
    <w:p w14:paraId="56B36BB6" w14:textId="77777777" w:rsidR="00A274F3" w:rsidRDefault="00A274F3" w:rsidP="00A274F3">
      <w:pPr>
        <w:numPr>
          <w:ilvl w:val="0"/>
          <w:numId w:val="1"/>
        </w:numPr>
        <w:ind w:right="0"/>
      </w:pPr>
      <w:r>
        <w:t>organizira i koordinira postupkom izrade</w:t>
      </w:r>
      <w:r>
        <w:t xml:space="preserve"> </w:t>
      </w:r>
      <w:r>
        <w:t>plana i postupkom nabave roba, radova i usluga za potrebe Središnjeg državnog</w:t>
      </w:r>
      <w:r>
        <w:t xml:space="preserve"> </w:t>
      </w:r>
      <w:r>
        <w:t xml:space="preserve">ureda te investicijskog i tekućeg održavanja objekata; </w:t>
      </w:r>
    </w:p>
    <w:p w14:paraId="2B4DDAF7" w14:textId="77777777" w:rsidR="00A274F3" w:rsidRDefault="00A274F3" w:rsidP="00A274F3">
      <w:pPr>
        <w:numPr>
          <w:ilvl w:val="0"/>
          <w:numId w:val="1"/>
        </w:numPr>
        <w:ind w:right="0"/>
      </w:pPr>
      <w:r>
        <w:t>usklađuje i nadzire</w:t>
      </w:r>
      <w:r>
        <w:t xml:space="preserve"> </w:t>
      </w:r>
      <w:r>
        <w:t>provedbu mjera i standarda informacijske sigurnosti između Središnjeg državnog</w:t>
      </w:r>
      <w:r>
        <w:t xml:space="preserve"> </w:t>
      </w:r>
      <w:r>
        <w:t xml:space="preserve">ureda i Ureda Vijeća za nacionalnu sigurnost; </w:t>
      </w:r>
    </w:p>
    <w:p w14:paraId="403BC5DF" w14:textId="77777777" w:rsidR="00A274F3" w:rsidRDefault="00A274F3" w:rsidP="00A274F3">
      <w:pPr>
        <w:numPr>
          <w:ilvl w:val="0"/>
          <w:numId w:val="1"/>
        </w:numPr>
        <w:ind w:right="0"/>
      </w:pPr>
      <w:r>
        <w:t>predlaže postupke sigurnosne</w:t>
      </w:r>
      <w:r>
        <w:t xml:space="preserve"> </w:t>
      </w:r>
      <w:r>
        <w:t xml:space="preserve">provjere osoba koje pristupaju klasificiranim podacima; </w:t>
      </w:r>
    </w:p>
    <w:p w14:paraId="5766C1DD" w14:textId="77777777" w:rsidR="00A274F3" w:rsidRDefault="00A274F3" w:rsidP="00A274F3">
      <w:pPr>
        <w:numPr>
          <w:ilvl w:val="0"/>
          <w:numId w:val="1"/>
        </w:numPr>
        <w:ind w:right="0"/>
      </w:pPr>
      <w:r>
        <w:t>provodi unutarnji nadzor</w:t>
      </w:r>
      <w:r>
        <w:t xml:space="preserve"> </w:t>
      </w:r>
      <w:r>
        <w:t>provedbe učinkovitosti propisanih mjera i standarda, informacijske sigurnosti,</w:t>
      </w:r>
      <w:r>
        <w:t xml:space="preserve"> </w:t>
      </w:r>
      <w:r>
        <w:t>izvješćuje državnog tajnika o provedenom nadzoru s prijedlogom korektivnih</w:t>
      </w:r>
      <w:r>
        <w:t xml:space="preserve"> </w:t>
      </w:r>
      <w:r>
        <w:t>mjera vezano za provedbu mjera i standarda informacijske sigurnosti;</w:t>
      </w:r>
    </w:p>
    <w:p w14:paraId="5BE9614D" w14:textId="77777777" w:rsidR="00A274F3" w:rsidRDefault="00A274F3" w:rsidP="00A274F3">
      <w:pPr>
        <w:numPr>
          <w:ilvl w:val="0"/>
          <w:numId w:val="1"/>
        </w:numPr>
        <w:ind w:right="0"/>
      </w:pPr>
      <w:r>
        <w:t>nadzire i</w:t>
      </w:r>
      <w:r>
        <w:t xml:space="preserve"> </w:t>
      </w:r>
      <w:r>
        <w:t>usklađuje provedbu obrambenih i sigurnosnih mjera i poslova koji se odnose na</w:t>
      </w:r>
      <w:r>
        <w:t xml:space="preserve"> </w:t>
      </w:r>
      <w:r>
        <w:t xml:space="preserve">zaštitu na radu; </w:t>
      </w:r>
    </w:p>
    <w:p w14:paraId="5E745B32" w14:textId="77777777" w:rsidR="00A274F3" w:rsidRDefault="00A274F3" w:rsidP="00A274F3">
      <w:pPr>
        <w:numPr>
          <w:ilvl w:val="0"/>
          <w:numId w:val="1"/>
        </w:numPr>
        <w:ind w:right="0"/>
      </w:pPr>
      <w:r>
        <w:t>odgovoran je za točnost podataka vezanih za evidencije iz</w:t>
      </w:r>
      <w:r>
        <w:t xml:space="preserve"> </w:t>
      </w:r>
      <w:r>
        <w:t>djelokruga Glavnog tajništva;</w:t>
      </w:r>
    </w:p>
    <w:p w14:paraId="50E29E08" w14:textId="77777777" w:rsidR="00A274F3" w:rsidRDefault="00A274F3" w:rsidP="00A274F3">
      <w:pPr>
        <w:numPr>
          <w:ilvl w:val="0"/>
          <w:numId w:val="1"/>
        </w:numPr>
        <w:ind w:right="0"/>
      </w:pPr>
      <w:r>
        <w:t xml:space="preserve">organizira rad sa strankama; </w:t>
      </w:r>
    </w:p>
    <w:p w14:paraId="6998E7FC" w14:textId="1895F70E" w:rsidR="00A274F3" w:rsidRDefault="00A274F3" w:rsidP="00A274F3">
      <w:pPr>
        <w:numPr>
          <w:ilvl w:val="0"/>
          <w:numId w:val="1"/>
        </w:numPr>
        <w:ind w:right="0"/>
      </w:pPr>
      <w:r>
        <w:t>daje odgovore na upite</w:t>
      </w:r>
      <w:r>
        <w:t xml:space="preserve"> </w:t>
      </w:r>
      <w:r>
        <w:t>stranaka i prijedloge odgovora iz svojeg djelokruga za druge institucije;</w:t>
      </w:r>
    </w:p>
    <w:p w14:paraId="723A5615" w14:textId="77777777" w:rsidR="00A274F3" w:rsidRDefault="00A274F3" w:rsidP="00A274F3">
      <w:pPr>
        <w:numPr>
          <w:ilvl w:val="0"/>
          <w:numId w:val="1"/>
        </w:numPr>
        <w:ind w:right="0"/>
      </w:pPr>
      <w:r>
        <w:t xml:space="preserve">supotpisuje nacrte akata iz djelokruga Glavnog tajništva; </w:t>
      </w:r>
    </w:p>
    <w:p w14:paraId="2FC349CC" w14:textId="4C09F2D3" w:rsidR="00A274F3" w:rsidRDefault="00A274F3" w:rsidP="00A274F3">
      <w:pPr>
        <w:numPr>
          <w:ilvl w:val="0"/>
          <w:numId w:val="1"/>
        </w:numPr>
        <w:ind w:right="0"/>
      </w:pPr>
      <w:r>
        <w:t>obavlja i druge poslove</w:t>
      </w:r>
      <w:r>
        <w:t xml:space="preserve"> </w:t>
      </w:r>
      <w:r>
        <w:t>po nalogu državnog tajnika Središnjeg državnog ureda.</w:t>
      </w:r>
    </w:p>
    <w:p w14:paraId="47EB9A08" w14:textId="77777777" w:rsidR="00A274F3" w:rsidRDefault="00A274F3" w:rsidP="00A274F3">
      <w:pPr>
        <w:ind w:left="705" w:right="0" w:firstLine="0"/>
      </w:pPr>
    </w:p>
    <w:p w14:paraId="44F7B9C9" w14:textId="7562239D" w:rsidR="00587392" w:rsidRDefault="00587392">
      <w:pPr>
        <w:spacing w:after="0" w:line="259" w:lineRule="auto"/>
        <w:ind w:left="0" w:right="0" w:firstLine="0"/>
        <w:jc w:val="left"/>
      </w:pPr>
    </w:p>
    <w:p w14:paraId="6E9F1E59" w14:textId="77777777" w:rsidR="00587392" w:rsidRDefault="00304990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695C1D5D" w14:textId="77777777" w:rsidR="00587392" w:rsidRDefault="00304990">
      <w:pPr>
        <w:spacing w:after="0"/>
        <w:ind w:left="0" w:right="0" w:firstLine="0"/>
      </w:pPr>
      <w:r>
        <w:t xml:space="preserve">PODACI O PLAĆI: </w:t>
      </w:r>
    </w:p>
    <w:p w14:paraId="0DDF5B52" w14:textId="77777777" w:rsidR="00587392" w:rsidRDefault="0030499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BF06CB" w14:textId="77777777" w:rsidR="00587392" w:rsidRDefault="00304990">
      <w:pPr>
        <w:ind w:left="0" w:right="0" w:firstLine="0"/>
      </w:pPr>
      <w:r>
        <w:t xml:space="preserve">Plaću radnog mjesta državnog službenika čini umnožak koeficijenta složenosti poslova radnog mjesta i osnovice za izračun plaće, uvećan za 0,5% za svaku navršenu godinu radnog staža. </w:t>
      </w:r>
    </w:p>
    <w:p w14:paraId="577487D1" w14:textId="77777777" w:rsidR="00587392" w:rsidRDefault="00304990">
      <w:pPr>
        <w:spacing w:after="33" w:line="259" w:lineRule="auto"/>
        <w:ind w:left="0" w:right="0" w:firstLine="0"/>
        <w:jc w:val="left"/>
      </w:pPr>
      <w:r>
        <w:t xml:space="preserve"> </w:t>
      </w:r>
    </w:p>
    <w:p w14:paraId="2C8B303F" w14:textId="77777777" w:rsidR="00587392" w:rsidRDefault="00304990">
      <w:pPr>
        <w:ind w:left="0" w:right="0" w:firstLine="0"/>
      </w:pPr>
      <w:r>
        <w:t xml:space="preserve">Osnovica za izračun plaće za državne službenike i namještenike od 01. svibnja 2022. godine iznosi 6.286,29 kuna, a utvrđena je člankom 35. stavkom 5. Kolektivnog ugovora za državne službenike i namještenike (Narodne novine, br. 56/22). </w:t>
      </w:r>
    </w:p>
    <w:p w14:paraId="72C6BA20" w14:textId="77777777" w:rsidR="00587392" w:rsidRDefault="00304990">
      <w:pPr>
        <w:spacing w:after="41" w:line="259" w:lineRule="auto"/>
        <w:ind w:left="0" w:right="0" w:firstLine="0"/>
        <w:jc w:val="left"/>
      </w:pPr>
      <w:r>
        <w:t xml:space="preserve"> </w:t>
      </w:r>
    </w:p>
    <w:p w14:paraId="2C4B2BF0" w14:textId="6DF560A2" w:rsidR="00587392" w:rsidRDefault="00304990" w:rsidP="00767A53">
      <w:pPr>
        <w:spacing w:after="5"/>
        <w:ind w:left="0" w:right="0" w:firstLine="0"/>
      </w:pPr>
      <w:r>
        <w:t xml:space="preserve">Koeficijent složenosti poslova radnog mjesta glavnog tajnika središnjeg državnog ureda iznosi  4,132, a utvrđen je člankom 151.a Zakona o državnim službenicima (Narodne novine, broj: 92/05, 142/06, 77/07, 107/07, 27/08, 34/11, 49/11, 150/11, 34/12, 49/12 - pročišćeni tekst, 37/13, 38/13, 138/15 - Odluka Ustavnog suda Republike Hrvatske, 61/17, 70/19 i 98/19).   </w:t>
      </w:r>
    </w:p>
    <w:sectPr w:rsidR="00587392" w:rsidSect="00E920A7">
      <w:pgSz w:w="11906" w:h="16838"/>
      <w:pgMar w:top="1417" w:right="1416" w:bottom="99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AD5"/>
    <w:multiLevelType w:val="hybridMultilevel"/>
    <w:tmpl w:val="71345F1A"/>
    <w:lvl w:ilvl="0" w:tplc="01B6F3F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CF43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20C4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64C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05EC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8416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41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C8A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C96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92"/>
    <w:rsid w:val="001C727E"/>
    <w:rsid w:val="00304990"/>
    <w:rsid w:val="00587392"/>
    <w:rsid w:val="00767A53"/>
    <w:rsid w:val="00A274F3"/>
    <w:rsid w:val="00E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11E9"/>
  <w15:docId w15:val="{1D23AB98-CCF9-4DBC-A79E-761CF4FD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63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Ištuk</dc:creator>
  <cp:keywords/>
  <cp:lastModifiedBy>Zvonimir Matković</cp:lastModifiedBy>
  <cp:revision>5</cp:revision>
  <cp:lastPrinted>2022-08-17T08:04:00Z</cp:lastPrinted>
  <dcterms:created xsi:type="dcterms:W3CDTF">2022-08-11T13:31:00Z</dcterms:created>
  <dcterms:modified xsi:type="dcterms:W3CDTF">2022-08-17T08:13:00Z</dcterms:modified>
</cp:coreProperties>
</file>